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50E2" w14:textId="77777777" w:rsidR="00B76402" w:rsidRPr="007C28AB" w:rsidRDefault="007C28AB">
      <w:pPr>
        <w:rPr>
          <w:b/>
        </w:rPr>
      </w:pPr>
      <w:r w:rsidRPr="007C28AB">
        <w:rPr>
          <w:b/>
          <w:lang w:val="en-GB" w:bidi="en-GB"/>
        </w:rPr>
        <w:t xml:space="preserve">Happy birthday, </w:t>
      </w:r>
      <w:proofErr w:type="spellStart"/>
      <w:r w:rsidRPr="007C28AB">
        <w:rPr>
          <w:b/>
          <w:lang w:val="en-GB" w:bidi="en-GB"/>
        </w:rPr>
        <w:t>Dr.</w:t>
      </w:r>
      <w:proofErr w:type="spellEnd"/>
      <w:r w:rsidRPr="007C28AB">
        <w:rPr>
          <w:b/>
          <w:lang w:val="en-GB" w:bidi="en-GB"/>
        </w:rPr>
        <w:t> Eckel!</w:t>
      </w:r>
    </w:p>
    <w:p w14:paraId="4CBD50E3" w14:textId="01B157C5" w:rsidR="007C28AB" w:rsidRPr="00BA1A2A" w:rsidRDefault="007C28AB" w:rsidP="00BA1A2A">
      <w:proofErr w:type="spellStart"/>
      <w:r w:rsidRPr="00BA1A2A">
        <w:rPr>
          <w:lang w:val="en-GB" w:bidi="en-GB"/>
        </w:rPr>
        <w:t>Dr.</w:t>
      </w:r>
      <w:proofErr w:type="spellEnd"/>
      <w:r w:rsidRPr="00BA1A2A">
        <w:rPr>
          <w:lang w:val="en-GB" w:bidi="en-GB"/>
        </w:rPr>
        <w:t xml:space="preserve"> Eckel Animal Nutrition in </w:t>
      </w:r>
      <w:proofErr w:type="spellStart"/>
      <w:r w:rsidRPr="00BA1A2A">
        <w:rPr>
          <w:lang w:val="en-GB" w:bidi="en-GB"/>
        </w:rPr>
        <w:t>Niederzissen</w:t>
      </w:r>
      <w:proofErr w:type="spellEnd"/>
      <w:r w:rsidRPr="00BA1A2A">
        <w:rPr>
          <w:lang w:val="en-GB" w:bidi="en-GB"/>
        </w:rPr>
        <w:t xml:space="preserve"> </w:t>
      </w:r>
      <w:r w:rsidR="006868DA">
        <w:rPr>
          <w:lang w:val="en-GB" w:bidi="en-GB"/>
        </w:rPr>
        <w:t xml:space="preserve">will be </w:t>
      </w:r>
      <w:r w:rsidRPr="00BA1A2A">
        <w:rPr>
          <w:lang w:val="en-GB" w:bidi="en-GB"/>
        </w:rPr>
        <w:t>turn</w:t>
      </w:r>
      <w:r w:rsidR="006868DA">
        <w:rPr>
          <w:lang w:val="en-GB" w:bidi="en-GB"/>
        </w:rPr>
        <w:t>ing</w:t>
      </w:r>
      <w:r w:rsidRPr="00BA1A2A">
        <w:rPr>
          <w:lang w:val="en-GB" w:bidi="en-GB"/>
        </w:rPr>
        <w:t xml:space="preserve"> 25</w:t>
      </w:r>
      <w:r w:rsidRPr="00BA1A2A">
        <w:rPr>
          <w:i/>
          <w:lang w:val="en-GB" w:bidi="en-GB"/>
        </w:rPr>
        <w:t xml:space="preserve">. </w:t>
      </w:r>
      <w:r w:rsidRPr="00BA1A2A">
        <w:rPr>
          <w:lang w:val="en-GB" w:bidi="en-GB"/>
        </w:rPr>
        <w:t xml:space="preserve">To mark the occasion, CEO Antje Eckel came up with a truly great surprise for her employees: a two-tiered birthday cake in the corporate colours, with mascot </w:t>
      </w:r>
      <w:proofErr w:type="spellStart"/>
      <w:r w:rsidRPr="00BA1A2A">
        <w:rPr>
          <w:lang w:val="en-GB" w:bidi="en-GB"/>
        </w:rPr>
        <w:t>Ecki</w:t>
      </w:r>
      <w:proofErr w:type="spellEnd"/>
      <w:r w:rsidRPr="00BA1A2A">
        <w:rPr>
          <w:lang w:val="en-GB" w:bidi="en-GB"/>
        </w:rPr>
        <w:t xml:space="preserve"> on top.</w:t>
      </w:r>
    </w:p>
    <w:p w14:paraId="4CBD50E4" w14:textId="3986223F" w:rsidR="009052C6" w:rsidRDefault="009702FC" w:rsidP="009052C6">
      <w:r>
        <w:rPr>
          <w:lang w:val="en-GB" w:bidi="en-GB"/>
        </w:rPr>
        <w:t xml:space="preserve">Antje Eckel established </w:t>
      </w:r>
      <w:proofErr w:type="spellStart"/>
      <w:r>
        <w:rPr>
          <w:lang w:val="en-GB" w:bidi="en-GB"/>
        </w:rPr>
        <w:t>Dr.</w:t>
      </w:r>
      <w:proofErr w:type="spellEnd"/>
      <w:r>
        <w:rPr>
          <w:lang w:val="en-GB" w:bidi="en-GB"/>
        </w:rPr>
        <w:t xml:space="preserve"> Eckel GmbH exactly 25 years ago, laying the foundations for the </w:t>
      </w:r>
      <w:proofErr w:type="gramStart"/>
      <w:r>
        <w:rPr>
          <w:lang w:val="en-GB" w:bidi="en-GB"/>
        </w:rPr>
        <w:t>company</w:t>
      </w:r>
      <w:proofErr w:type="gramEnd"/>
      <w:r>
        <w:rPr>
          <w:lang w:val="en-GB" w:bidi="en-GB"/>
        </w:rPr>
        <w:t xml:space="preserve"> as we know it. Much has changed since. </w:t>
      </w:r>
      <w:proofErr w:type="gramStart"/>
      <w:r>
        <w:rPr>
          <w:lang w:val="en-GB" w:bidi="en-GB"/>
        </w:rPr>
        <w:t>And</w:t>
      </w:r>
      <w:proofErr w:type="gramEnd"/>
      <w:r>
        <w:rPr>
          <w:lang w:val="en-GB" w:bidi="en-GB"/>
        </w:rPr>
        <w:t>, according to Antje Eckel, this is a good thing, because</w:t>
      </w:r>
      <w:r w:rsidR="0086089A">
        <w:rPr>
          <w:lang w:val="en-GB" w:bidi="en-GB"/>
        </w:rPr>
        <w:t>,</w:t>
      </w:r>
      <w:r>
        <w:rPr>
          <w:lang w:val="en-GB" w:bidi="en-GB"/>
        </w:rPr>
        <w:t xml:space="preserve"> </w:t>
      </w:r>
      <w:r w:rsidR="0086089A">
        <w:rPr>
          <w:lang w:val="en-GB" w:bidi="en-GB"/>
        </w:rPr>
        <w:t xml:space="preserve">“… </w:t>
      </w:r>
      <w:r>
        <w:rPr>
          <w:lang w:val="en-GB" w:bidi="en-GB"/>
        </w:rPr>
        <w:t>the only constant is change.</w:t>
      </w:r>
      <w:r w:rsidR="0086089A">
        <w:rPr>
          <w:lang w:val="en-GB" w:bidi="en-GB"/>
        </w:rPr>
        <w:t>”</w:t>
      </w:r>
    </w:p>
    <w:p w14:paraId="4CBD50E5" w14:textId="44B9FB5B" w:rsidR="00BA1A2A" w:rsidRDefault="000C0E01" w:rsidP="00F51346">
      <w:r>
        <w:rPr>
          <w:lang w:val="en-GB" w:bidi="en-GB"/>
        </w:rPr>
        <w:t xml:space="preserve">Innovating, transforming visions into reality, being open to new ideas: these are </w:t>
      </w:r>
      <w:proofErr w:type="spellStart"/>
      <w:r>
        <w:rPr>
          <w:lang w:val="en-GB" w:bidi="en-GB"/>
        </w:rPr>
        <w:t>Dr.</w:t>
      </w:r>
      <w:proofErr w:type="spellEnd"/>
      <w:r>
        <w:rPr>
          <w:lang w:val="en-GB" w:bidi="en-GB"/>
        </w:rPr>
        <w:t> </w:t>
      </w:r>
      <w:proofErr w:type="spellStart"/>
      <w:r>
        <w:rPr>
          <w:lang w:val="en-GB" w:bidi="en-GB"/>
        </w:rPr>
        <w:t>Eckel’s</w:t>
      </w:r>
      <w:proofErr w:type="spellEnd"/>
      <w:r>
        <w:rPr>
          <w:lang w:val="en-GB" w:bidi="en-GB"/>
        </w:rPr>
        <w:t xml:space="preserve"> guiding principles to this day. Despite all the change, the company’s basis has remained the same. </w:t>
      </w:r>
      <w:proofErr w:type="gramStart"/>
      <w:r>
        <w:rPr>
          <w:lang w:val="en-GB" w:bidi="en-GB"/>
        </w:rPr>
        <w:t>And</w:t>
      </w:r>
      <w:proofErr w:type="gramEnd"/>
      <w:r>
        <w:rPr>
          <w:lang w:val="en-GB" w:bidi="en-GB"/>
        </w:rPr>
        <w:t xml:space="preserve"> this is due to the values and principles that inspired Antje Eckel to </w:t>
      </w:r>
      <w:r w:rsidR="007D7292">
        <w:rPr>
          <w:lang w:val="en-GB" w:bidi="en-GB"/>
        </w:rPr>
        <w:t>establish</w:t>
      </w:r>
      <w:r>
        <w:rPr>
          <w:lang w:val="en-GB" w:bidi="en-GB"/>
        </w:rPr>
        <w:t xml:space="preserve"> the company in the first place: excellence, responsibility and innovation.</w:t>
      </w:r>
    </w:p>
    <w:p w14:paraId="4CBD50E6" w14:textId="5D37E0C3" w:rsidR="00C40DAE" w:rsidRDefault="009052C6" w:rsidP="00F51346">
      <w:r>
        <w:rPr>
          <w:lang w:val="en-GB" w:bidi="en-GB"/>
        </w:rPr>
        <w:t xml:space="preserve">Twenty-five years ago, </w:t>
      </w:r>
      <w:proofErr w:type="spellStart"/>
      <w:r>
        <w:rPr>
          <w:lang w:val="en-GB" w:bidi="en-GB"/>
        </w:rPr>
        <w:t>Dr.</w:t>
      </w:r>
      <w:proofErr w:type="spellEnd"/>
      <w:r>
        <w:rPr>
          <w:lang w:val="en-GB" w:bidi="en-GB"/>
        </w:rPr>
        <w:t xml:space="preserve"> Eckel was one of the first companies in Germany to aspire to alternatives to antibiotic growth promoters in livestock nutrition. Today, the company is </w:t>
      </w:r>
      <w:proofErr w:type="gramStart"/>
      <w:r>
        <w:rPr>
          <w:lang w:val="en-GB" w:bidi="en-GB"/>
        </w:rPr>
        <w:t>a</w:t>
      </w:r>
      <w:proofErr w:type="gramEnd"/>
      <w:r>
        <w:rPr>
          <w:lang w:val="en-GB" w:bidi="en-GB"/>
        </w:rPr>
        <w:t xml:space="preserve"> leader in the development of feed additives that sustainably improve animal welfare. Upwards of 70 employees from more than 20 </w:t>
      </w:r>
      <w:proofErr w:type="gramStart"/>
      <w:r>
        <w:rPr>
          <w:lang w:val="en-GB" w:bidi="en-GB"/>
        </w:rPr>
        <w:t>countries</w:t>
      </w:r>
      <w:proofErr w:type="gramEnd"/>
      <w:r>
        <w:rPr>
          <w:lang w:val="en-GB" w:bidi="en-GB"/>
        </w:rPr>
        <w:t xml:space="preserve"> ensure this success.</w:t>
      </w:r>
    </w:p>
    <w:p w14:paraId="4CBD50E7" w14:textId="5BE2F12E" w:rsidR="00432B62" w:rsidRDefault="00432B62" w:rsidP="00F51346">
      <w:r>
        <w:rPr>
          <w:lang w:val="en-GB" w:bidi="en-GB"/>
        </w:rPr>
        <w:t xml:space="preserve">Further activities related to the company’s anniversary </w:t>
      </w:r>
      <w:proofErr w:type="gramStart"/>
      <w:r>
        <w:rPr>
          <w:lang w:val="en-GB" w:bidi="en-GB"/>
        </w:rPr>
        <w:t>will be held</w:t>
      </w:r>
      <w:proofErr w:type="gramEnd"/>
      <w:r>
        <w:rPr>
          <w:lang w:val="en-GB" w:bidi="en-GB"/>
        </w:rPr>
        <w:t xml:space="preserve"> in the course of the year, including a major conference all about animal welfare, featuring renowned international speakers, for </w:t>
      </w:r>
      <w:proofErr w:type="spellStart"/>
      <w:r>
        <w:rPr>
          <w:lang w:val="en-GB" w:bidi="en-GB"/>
        </w:rPr>
        <w:t>Dr.</w:t>
      </w:r>
      <w:proofErr w:type="spellEnd"/>
      <w:r>
        <w:rPr>
          <w:lang w:val="en-GB" w:bidi="en-GB"/>
        </w:rPr>
        <w:t xml:space="preserve"> Eckel customers in autumn. The </w:t>
      </w:r>
      <w:r w:rsidR="007123CF">
        <w:rPr>
          <w:lang w:val="en-GB" w:bidi="en-GB"/>
        </w:rPr>
        <w:t>entire</w:t>
      </w:r>
      <w:r>
        <w:rPr>
          <w:lang w:val="en-GB" w:bidi="en-GB"/>
        </w:rPr>
        <w:t xml:space="preserve"> team is looking forward to another exciting and successful year.</w:t>
      </w:r>
    </w:p>
    <w:p w14:paraId="226C526D" w14:textId="77777777" w:rsidR="00F456DB" w:rsidRPr="00A30AD0" w:rsidRDefault="00F456DB" w:rsidP="00F456DB">
      <w:pPr>
        <w:spacing w:after="120" w:line="276" w:lineRule="auto"/>
        <w:rPr>
          <w:b/>
          <w:i/>
          <w:sz w:val="22"/>
        </w:rPr>
      </w:pPr>
      <w:r w:rsidRPr="00A30AD0">
        <w:rPr>
          <w:rFonts w:eastAsia="Cambria" w:cs="Cambria"/>
          <w:b/>
          <w:i/>
          <w:sz w:val="22"/>
          <w:lang w:val="en-GB" w:bidi="en-GB"/>
        </w:rPr>
        <w:t xml:space="preserve">About </w:t>
      </w:r>
      <w:proofErr w:type="spellStart"/>
      <w:r w:rsidRPr="00A30AD0">
        <w:rPr>
          <w:rFonts w:eastAsia="Cambria" w:cs="Cambria"/>
          <w:b/>
          <w:i/>
          <w:sz w:val="22"/>
          <w:lang w:val="en-GB" w:bidi="en-GB"/>
        </w:rPr>
        <w:t>Dr.</w:t>
      </w:r>
      <w:proofErr w:type="spellEnd"/>
      <w:r w:rsidRPr="00A30AD0">
        <w:rPr>
          <w:rFonts w:eastAsia="Cambria" w:cs="Cambria"/>
          <w:b/>
          <w:i/>
          <w:sz w:val="22"/>
          <w:lang w:val="en-GB" w:bidi="en-GB"/>
        </w:rPr>
        <w:t xml:space="preserve"> Eckel</w:t>
      </w:r>
    </w:p>
    <w:p w14:paraId="30A2F1F2" w14:textId="77777777" w:rsidR="00F456DB" w:rsidRPr="00A30AD0" w:rsidRDefault="00F456DB" w:rsidP="00F456DB">
      <w:pPr>
        <w:spacing w:after="120" w:line="276" w:lineRule="auto"/>
        <w:rPr>
          <w:i/>
          <w:sz w:val="22"/>
        </w:rPr>
      </w:pP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is one of the leading international suppliers of modern feed additives and solutions that improve animal nutrition. Top products as well as targeted research and development make the company a preferred partner in the compound feed industry and in agriculture. Its portfolio includes its own high-quality products as well as select products from international manufacturers. Since its </w:t>
      </w:r>
      <w:proofErr w:type="gramStart"/>
      <w:r w:rsidRPr="00A30AD0">
        <w:rPr>
          <w:rFonts w:eastAsia="Cambria" w:cs="Cambria"/>
          <w:i/>
          <w:sz w:val="22"/>
          <w:lang w:val="en-GB" w:bidi="en-GB"/>
        </w:rPr>
        <w:t>inception</w:t>
      </w:r>
      <w:proofErr w:type="gramEnd"/>
      <w:r w:rsidRPr="00A30AD0">
        <w:rPr>
          <w:rFonts w:eastAsia="Cambria" w:cs="Cambria"/>
          <w:i/>
          <w:sz w:val="22"/>
          <w:lang w:val="en-GB" w:bidi="en-GB"/>
        </w:rPr>
        <w:t xml:space="preserve"> nearly 25 years ago, the company has successfully developed dynamic and innovative solutions for animal nutrition. Innovative feed additives, which uniquely combine efficiency, sustainability and animal welfare, make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 pioneer of global animal nutrition. The creative solutions promote healthy animals, profitable production and overarching responsibility. Hence, innovation focuses on highly topical issues related to animal nutrition, such as feed hygiene, food safety, resource efficiency and animal welfare.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operates in Germany and in more than 40 other countries, generating €20 million in revenue.</w:t>
      </w:r>
    </w:p>
    <w:p w14:paraId="76289C4A" w14:textId="77777777" w:rsidR="00F456DB" w:rsidRPr="00A30AD0" w:rsidRDefault="00F456DB" w:rsidP="00F456DB">
      <w:pPr>
        <w:spacing w:after="120" w:line="276" w:lineRule="auto"/>
        <w:rPr>
          <w:i/>
          <w:sz w:val="22"/>
        </w:rPr>
      </w:pPr>
    </w:p>
    <w:p w14:paraId="0F00B8C0" w14:textId="77777777" w:rsidR="00F456DB" w:rsidRPr="00A30AD0" w:rsidRDefault="00F456DB" w:rsidP="00F456DB">
      <w:pPr>
        <w:spacing w:after="120" w:line="276" w:lineRule="auto"/>
        <w:rPr>
          <w:b/>
          <w:i/>
          <w:sz w:val="22"/>
        </w:rPr>
      </w:pPr>
      <w:r w:rsidRPr="00A30AD0">
        <w:rPr>
          <w:rFonts w:eastAsia="Cambria" w:cs="Cambria"/>
          <w:b/>
          <w:i/>
          <w:sz w:val="22"/>
          <w:lang w:val="en-GB" w:bidi="en-GB"/>
        </w:rPr>
        <w:t>Projections</w:t>
      </w:r>
    </w:p>
    <w:p w14:paraId="4CBD50EA" w14:textId="36ECC21B" w:rsidR="007105EE" w:rsidRDefault="00F456DB" w:rsidP="00F456DB">
      <w:pPr>
        <w:spacing w:after="120" w:line="276" w:lineRule="auto"/>
      </w:pPr>
      <w:r w:rsidRPr="00A30AD0">
        <w:rPr>
          <w:rFonts w:eastAsia="Cambria" w:cs="Cambria"/>
          <w:i/>
          <w:sz w:val="22"/>
          <w:lang w:val="en-GB" w:bidi="en-GB"/>
        </w:rPr>
        <w:t xml:space="preserve">This press release may include projections based on current assumptions and forecasts made by the management of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Various risks—both known and unknown—uncertainties and other factors may cause the actual results, financial situation, development or performance of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to differ significantly from the estimates provided here. Such factors include those described by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in published reports. </w:t>
      </w:r>
      <w:proofErr w:type="spellStart"/>
      <w:r w:rsidRPr="00A30AD0">
        <w:rPr>
          <w:rFonts w:eastAsia="Cambria" w:cs="Cambria"/>
          <w:i/>
          <w:sz w:val="22"/>
          <w:lang w:val="en-GB" w:bidi="en-GB"/>
        </w:rPr>
        <w:t>Dr.</w:t>
      </w:r>
      <w:proofErr w:type="spellEnd"/>
      <w:r w:rsidRPr="00A30AD0">
        <w:rPr>
          <w:rFonts w:eastAsia="Cambria" w:cs="Cambria"/>
          <w:i/>
          <w:sz w:val="22"/>
          <w:lang w:val="en-GB" w:bidi="en-GB"/>
        </w:rPr>
        <w:t xml:space="preserve"> Eckel Animal Nutrition GmbH &amp; Co. KG shall accept no liability whatsoever for updating such projections and adjusting them to future events or developments.</w:t>
      </w:r>
      <w:bookmarkStart w:id="0" w:name="_GoBack"/>
      <w:bookmarkEnd w:id="0"/>
    </w:p>
    <w:sectPr w:rsidR="007105EE">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A16E8" w16cid:durableId="20598E85"/>
  <w16cid:commentId w16cid:paraId="2B84DE93" w16cid:durableId="20598E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AB"/>
    <w:rsid w:val="00085CD4"/>
    <w:rsid w:val="000C0E01"/>
    <w:rsid w:val="0011645F"/>
    <w:rsid w:val="001E07D9"/>
    <w:rsid w:val="0027030F"/>
    <w:rsid w:val="0030530B"/>
    <w:rsid w:val="003B076F"/>
    <w:rsid w:val="00432B62"/>
    <w:rsid w:val="004D55E7"/>
    <w:rsid w:val="00537585"/>
    <w:rsid w:val="005451FE"/>
    <w:rsid w:val="005F6E11"/>
    <w:rsid w:val="0060174D"/>
    <w:rsid w:val="006868DA"/>
    <w:rsid w:val="006B6A62"/>
    <w:rsid w:val="007105EE"/>
    <w:rsid w:val="007123CF"/>
    <w:rsid w:val="00713688"/>
    <w:rsid w:val="007977CB"/>
    <w:rsid w:val="007C28AB"/>
    <w:rsid w:val="007D7292"/>
    <w:rsid w:val="00821CA5"/>
    <w:rsid w:val="008563DD"/>
    <w:rsid w:val="0086089A"/>
    <w:rsid w:val="009052C6"/>
    <w:rsid w:val="009702FC"/>
    <w:rsid w:val="00A137F7"/>
    <w:rsid w:val="00B76402"/>
    <w:rsid w:val="00BA1A2A"/>
    <w:rsid w:val="00C40DAE"/>
    <w:rsid w:val="00C75CED"/>
    <w:rsid w:val="00CA34C2"/>
    <w:rsid w:val="00D121AC"/>
    <w:rsid w:val="00D24811"/>
    <w:rsid w:val="00D67A14"/>
    <w:rsid w:val="00E14F2E"/>
    <w:rsid w:val="00E34EB1"/>
    <w:rsid w:val="00ED2DCA"/>
    <w:rsid w:val="00F456DB"/>
    <w:rsid w:val="00F51346"/>
    <w:rsid w:val="00F611FF"/>
    <w:rsid w:val="00F86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50E2"/>
  <w15:chartTrackingRefBased/>
  <w15:docId w15:val="{72F43F2E-CC83-4B70-8128-89D0E51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75CED"/>
    <w:rPr>
      <w:sz w:val="16"/>
      <w:szCs w:val="16"/>
    </w:rPr>
  </w:style>
  <w:style w:type="paragraph" w:styleId="Kommentartext">
    <w:name w:val="annotation text"/>
    <w:basedOn w:val="Standard"/>
    <w:link w:val="KommentartextZchn"/>
    <w:uiPriority w:val="99"/>
    <w:semiHidden/>
    <w:unhideWhenUsed/>
    <w:rsid w:val="00C75C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5CED"/>
    <w:rPr>
      <w:sz w:val="20"/>
      <w:szCs w:val="20"/>
    </w:rPr>
  </w:style>
  <w:style w:type="paragraph" w:styleId="Kommentarthema">
    <w:name w:val="annotation subject"/>
    <w:basedOn w:val="Kommentartext"/>
    <w:next w:val="Kommentartext"/>
    <w:link w:val="KommentarthemaZchn"/>
    <w:uiPriority w:val="99"/>
    <w:semiHidden/>
    <w:unhideWhenUsed/>
    <w:rsid w:val="00C75CED"/>
    <w:rPr>
      <w:b/>
      <w:bCs/>
    </w:rPr>
  </w:style>
  <w:style w:type="character" w:customStyle="1" w:styleId="KommentarthemaZchn">
    <w:name w:val="Kommentarthema Zchn"/>
    <w:basedOn w:val="KommentartextZchn"/>
    <w:link w:val="Kommentarthema"/>
    <w:uiPriority w:val="99"/>
    <w:semiHidden/>
    <w:rsid w:val="00C75CED"/>
    <w:rPr>
      <w:b/>
      <w:bCs/>
      <w:sz w:val="20"/>
      <w:szCs w:val="20"/>
    </w:rPr>
  </w:style>
  <w:style w:type="paragraph" w:styleId="Sprechblasentext">
    <w:name w:val="Balloon Text"/>
    <w:basedOn w:val="Standard"/>
    <w:link w:val="SprechblasentextZchn"/>
    <w:uiPriority w:val="99"/>
    <w:semiHidden/>
    <w:unhideWhenUsed/>
    <w:rsid w:val="00C75C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75C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2</cp:revision>
  <dcterms:created xsi:type="dcterms:W3CDTF">2019-06-26T08:16:00Z</dcterms:created>
  <dcterms:modified xsi:type="dcterms:W3CDTF">2019-06-26T08:16:00Z</dcterms:modified>
</cp:coreProperties>
</file>