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CC102" w14:textId="0ED35E78" w:rsidR="00692E40" w:rsidRPr="00A977BD" w:rsidRDefault="00692E40" w:rsidP="00F46A94">
      <w:pPr>
        <w:pStyle w:val="Titel"/>
        <w:rPr>
          <w:rFonts w:ascii="Frutiger LT Std 45 Light" w:hAnsi="Frutiger LT Std 45 Light" w:cs="Arial"/>
          <w:sz w:val="32"/>
        </w:rPr>
      </w:pPr>
      <w:r w:rsidRPr="00A977BD">
        <w:rPr>
          <w:rFonts w:ascii="Frutiger LT Std 45 Light" w:eastAsia="Frutiger LT Std 45 Light" w:hAnsi="Frutiger LT Std 45 Light" w:cs="Arial"/>
          <w:sz w:val="32"/>
          <w:lang w:val="en-GB" w:bidi="en-GB"/>
        </w:rPr>
        <w:t>Dr. Eckel’s innovative product</w:t>
      </w:r>
      <w:r w:rsidR="006D2063">
        <w:rPr>
          <w:rFonts w:ascii="Frutiger LT Std 45 Light" w:eastAsia="Frutiger LT Std 45 Light" w:hAnsi="Frutiger LT Std 45 Light" w:cs="Arial"/>
          <w:sz w:val="32"/>
          <w:lang w:val="en-GB" w:bidi="en-GB"/>
        </w:rPr>
        <w:t xml:space="preserve"> in </w:t>
      </w:r>
      <w:r w:rsidR="006D2063" w:rsidRPr="00A977BD">
        <w:rPr>
          <w:rFonts w:ascii="Frutiger LT Std 45 Light" w:eastAsia="Frutiger LT Std 45 Light" w:hAnsi="Frutiger LT Std 45 Light" w:cs="Arial"/>
          <w:sz w:val="32"/>
          <w:lang w:val="en-GB" w:bidi="en-GB"/>
        </w:rPr>
        <w:t>2018</w:t>
      </w:r>
      <w:r w:rsidRPr="00A977BD">
        <w:rPr>
          <w:rFonts w:ascii="Frutiger LT Std 45 Light" w:eastAsia="Frutiger LT Std 45 Light" w:hAnsi="Frutiger LT Std 45 Light" w:cs="Arial"/>
          <w:sz w:val="32"/>
          <w:lang w:val="en-GB" w:bidi="en-GB"/>
        </w:rPr>
        <w:t>: AirFresh</w:t>
      </w:r>
    </w:p>
    <w:p w14:paraId="5ED7738E" w14:textId="310E7BEB" w:rsidR="00F2345F" w:rsidRPr="00A977BD" w:rsidRDefault="00F46A94" w:rsidP="00F46A94">
      <w:pPr>
        <w:spacing w:line="360" w:lineRule="auto"/>
        <w:ind w:right="845"/>
        <w:rPr>
          <w:sz w:val="22"/>
        </w:rPr>
      </w:pPr>
      <w:r w:rsidRPr="00A977BD">
        <w:rPr>
          <w:noProof/>
          <w:sz w:val="32"/>
          <w:lang w:val="de-DE" w:eastAsia="de-DE"/>
        </w:rPr>
        <w:drawing>
          <wp:anchor distT="0" distB="0" distL="114300" distR="114300" simplePos="0" relativeHeight="251658240" behindDoc="0" locked="0" layoutInCell="1" allowOverlap="1" wp14:anchorId="6F1C4660" wp14:editId="64A93BF9">
            <wp:simplePos x="0" y="0"/>
            <wp:positionH relativeFrom="margin">
              <wp:align>left</wp:align>
            </wp:positionH>
            <wp:positionV relativeFrom="paragraph">
              <wp:posOffset>271145</wp:posOffset>
            </wp:positionV>
            <wp:extent cx="4485640" cy="299085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 Fres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8412" cy="2992440"/>
                    </a:xfrm>
                    <a:prstGeom prst="rect">
                      <a:avLst/>
                    </a:prstGeom>
                  </pic:spPr>
                </pic:pic>
              </a:graphicData>
            </a:graphic>
            <wp14:sizeRelH relativeFrom="margin">
              <wp14:pctWidth>0</wp14:pctWidth>
            </wp14:sizeRelH>
            <wp14:sizeRelV relativeFrom="margin">
              <wp14:pctHeight>0</wp14:pctHeight>
            </wp14:sizeRelV>
          </wp:anchor>
        </w:drawing>
      </w:r>
    </w:p>
    <w:p w14:paraId="4B6E9EFD" w14:textId="77777777" w:rsidR="00F46A94" w:rsidRPr="00A977BD" w:rsidRDefault="00F46A94" w:rsidP="00F46A94">
      <w:pPr>
        <w:spacing w:line="360" w:lineRule="auto"/>
        <w:ind w:right="845"/>
        <w:rPr>
          <w:sz w:val="22"/>
        </w:rPr>
      </w:pPr>
    </w:p>
    <w:p w14:paraId="5F9C064D" w14:textId="101A3EBE" w:rsidR="00F2345F" w:rsidRPr="00A977BD" w:rsidRDefault="004F4EAB" w:rsidP="00F46A94">
      <w:pPr>
        <w:spacing w:line="360" w:lineRule="auto"/>
        <w:ind w:right="845"/>
        <w:rPr>
          <w:sz w:val="22"/>
        </w:rPr>
      </w:pPr>
      <w:r w:rsidRPr="00A977BD">
        <w:rPr>
          <w:sz w:val="22"/>
          <w:lang w:val="en-GB" w:bidi="en-GB"/>
        </w:rPr>
        <w:t>Respiratory disease is a well-known and widespread problem in animal husbandry: in poultry, pigs and calves. Frequently, in addition to making changes in terms of management (such as the litter or the stable’s climate), the solution is to ‘defend against pathogens’ with both emergency and prophylactic care. Dr. Eckel’s new product AirFresh has a supportive and preventive effect on the respiratory tract and improves lung function. This demonstrably reduces the amount of medication administered.</w:t>
      </w:r>
    </w:p>
    <w:p w14:paraId="4F73753C" w14:textId="77777777" w:rsidR="00F46A94" w:rsidRPr="00A977BD" w:rsidRDefault="00F46A94">
      <w:pPr>
        <w:rPr>
          <w:b/>
          <w:sz w:val="22"/>
        </w:rPr>
      </w:pPr>
      <w:r w:rsidRPr="00A977BD">
        <w:rPr>
          <w:b/>
          <w:sz w:val="22"/>
          <w:lang w:val="en-GB" w:bidi="en-GB"/>
        </w:rPr>
        <w:br w:type="page"/>
      </w:r>
    </w:p>
    <w:p w14:paraId="3CC1324C" w14:textId="6DD64073" w:rsidR="004F4EAB" w:rsidRPr="00A977BD" w:rsidRDefault="004F4EAB" w:rsidP="00F46A94">
      <w:pPr>
        <w:spacing w:line="360" w:lineRule="auto"/>
        <w:ind w:right="845"/>
        <w:rPr>
          <w:b/>
          <w:sz w:val="22"/>
        </w:rPr>
      </w:pPr>
      <w:r w:rsidRPr="00A977BD">
        <w:rPr>
          <w:b/>
          <w:sz w:val="22"/>
          <w:lang w:val="en-GB" w:bidi="en-GB"/>
        </w:rPr>
        <w:lastRenderedPageBreak/>
        <w:t>Essential oils are easy to dose</w:t>
      </w:r>
    </w:p>
    <w:p w14:paraId="4D9981A3" w14:textId="5888075C" w:rsidR="006A3044" w:rsidRPr="00A977BD" w:rsidRDefault="00F2345F" w:rsidP="00F46A94">
      <w:pPr>
        <w:spacing w:line="360" w:lineRule="auto"/>
        <w:ind w:right="845"/>
        <w:rPr>
          <w:sz w:val="22"/>
        </w:rPr>
      </w:pPr>
      <w:r w:rsidRPr="00A977BD">
        <w:rPr>
          <w:sz w:val="22"/>
          <w:lang w:val="en-GB" w:bidi="en-GB"/>
        </w:rPr>
        <w:t>AirFresh, a combination of essential oils and plant extracts, is produced using our innovative soft-shell process that preserves the active ingredients. It has a mucolytic and expectorant effect, thus supporting lung function in livestock, particularly in poultry, pigs and calves. The essential active ingredients are released in the animal’s stomach and therefore can have a specific effect. Due to the innovative manufacturing process, the essential oils can be easily and precisely dosed</w:t>
      </w:r>
      <w:r w:rsidR="00DC76EC">
        <w:rPr>
          <w:sz w:val="22"/>
          <w:lang w:val="en-GB" w:bidi="en-GB"/>
        </w:rPr>
        <w:t>,</w:t>
      </w:r>
      <w:r w:rsidRPr="00A977BD">
        <w:rPr>
          <w:sz w:val="22"/>
          <w:lang w:val="en-GB" w:bidi="en-GB"/>
        </w:rPr>
        <w:t xml:space="preserve"> mak</w:t>
      </w:r>
      <w:r w:rsidR="00DC76EC">
        <w:rPr>
          <w:sz w:val="22"/>
          <w:lang w:val="en-GB" w:bidi="en-GB"/>
        </w:rPr>
        <w:t>ing</w:t>
      </w:r>
      <w:r w:rsidRPr="00A977BD">
        <w:rPr>
          <w:sz w:val="22"/>
          <w:lang w:val="en-GB" w:bidi="en-GB"/>
        </w:rPr>
        <w:t xml:space="preserve"> their use cost-effective. AirFresh enhances animals’ performance as a result of their improved welfare and overall condition, reduces the amount of medication administered and thus simultaneously affects the animals’ health, welfare and performance.</w:t>
      </w:r>
    </w:p>
    <w:p w14:paraId="6E76129E" w14:textId="628E3C18" w:rsidR="00DF0B74" w:rsidRPr="00A977BD" w:rsidRDefault="00DF0B74" w:rsidP="00F46A94">
      <w:pPr>
        <w:spacing w:line="360" w:lineRule="auto"/>
        <w:ind w:right="845"/>
        <w:rPr>
          <w:b/>
          <w:sz w:val="22"/>
        </w:rPr>
      </w:pPr>
      <w:r w:rsidRPr="00A977BD">
        <w:rPr>
          <w:b/>
          <w:sz w:val="22"/>
          <w:lang w:val="en-GB" w:bidi="en-GB"/>
        </w:rPr>
        <w:t xml:space="preserve">Innovative </w:t>
      </w:r>
      <w:r w:rsidR="002C4863">
        <w:rPr>
          <w:b/>
          <w:sz w:val="22"/>
          <w:lang w:val="en-GB" w:bidi="en-GB"/>
        </w:rPr>
        <w:t>S</w:t>
      </w:r>
      <w:r w:rsidRPr="00A977BD">
        <w:rPr>
          <w:b/>
          <w:sz w:val="22"/>
          <w:lang w:val="en-GB" w:bidi="en-GB"/>
        </w:rPr>
        <w:t>oft-</w:t>
      </w:r>
      <w:r w:rsidR="002C4863">
        <w:rPr>
          <w:b/>
          <w:sz w:val="22"/>
          <w:lang w:val="en-GB" w:bidi="en-GB"/>
        </w:rPr>
        <w:t>S</w:t>
      </w:r>
      <w:bookmarkStart w:id="0" w:name="_GoBack"/>
      <w:bookmarkEnd w:id="0"/>
      <w:r w:rsidRPr="00A977BD">
        <w:rPr>
          <w:b/>
          <w:sz w:val="22"/>
          <w:lang w:val="en-GB" w:bidi="en-GB"/>
        </w:rPr>
        <w:t>hell process</w:t>
      </w:r>
    </w:p>
    <w:p w14:paraId="09C2C11E" w14:textId="4639DAFF" w:rsidR="00275058" w:rsidRPr="00A977BD" w:rsidRDefault="00CB1373" w:rsidP="00F46A94">
      <w:pPr>
        <w:spacing w:line="360" w:lineRule="auto"/>
        <w:ind w:right="845"/>
        <w:rPr>
          <w:sz w:val="22"/>
        </w:rPr>
      </w:pPr>
      <w:r>
        <w:rPr>
          <w:sz w:val="22"/>
          <w:lang w:val="en-GB" w:bidi="en-GB"/>
        </w:rPr>
        <w:t>The</w:t>
      </w:r>
      <w:r w:rsidR="006A3044" w:rsidRPr="00A977BD">
        <w:rPr>
          <w:sz w:val="22"/>
          <w:lang w:val="en-GB" w:bidi="en-GB"/>
        </w:rPr>
        <w:t xml:space="preserve"> beneficial effect </w:t>
      </w:r>
      <w:r>
        <w:rPr>
          <w:sz w:val="22"/>
          <w:lang w:val="en-GB" w:bidi="en-GB"/>
        </w:rPr>
        <w:t xml:space="preserve">of </w:t>
      </w:r>
      <w:r w:rsidRPr="00A977BD">
        <w:rPr>
          <w:sz w:val="22"/>
          <w:lang w:val="en-GB" w:bidi="en-GB"/>
        </w:rPr>
        <w:t xml:space="preserve">herbal ingredients and extracts </w:t>
      </w:r>
      <w:r w:rsidR="006A3044" w:rsidRPr="00A977BD">
        <w:rPr>
          <w:sz w:val="22"/>
          <w:lang w:val="en-GB" w:bidi="en-GB"/>
        </w:rPr>
        <w:t>on the lungs</w:t>
      </w:r>
      <w:r w:rsidRPr="00CB1373">
        <w:rPr>
          <w:sz w:val="22"/>
          <w:lang w:val="en-GB" w:bidi="en-GB"/>
        </w:rPr>
        <w:t xml:space="preserve"> </w:t>
      </w:r>
      <w:r w:rsidRPr="00A977BD">
        <w:rPr>
          <w:sz w:val="22"/>
          <w:lang w:val="en-GB" w:bidi="en-GB"/>
        </w:rPr>
        <w:t xml:space="preserve">is </w:t>
      </w:r>
      <w:r>
        <w:rPr>
          <w:sz w:val="22"/>
          <w:lang w:val="en-GB" w:bidi="en-GB"/>
        </w:rPr>
        <w:t>common knowledge</w:t>
      </w:r>
      <w:r w:rsidRPr="00CB1373">
        <w:rPr>
          <w:sz w:val="22"/>
          <w:lang w:val="en-GB" w:bidi="en-GB"/>
        </w:rPr>
        <w:t xml:space="preserve"> </w:t>
      </w:r>
      <w:r>
        <w:rPr>
          <w:sz w:val="22"/>
          <w:lang w:val="en-GB" w:bidi="en-GB"/>
        </w:rPr>
        <w:t>i</w:t>
      </w:r>
      <w:r w:rsidRPr="00A977BD">
        <w:rPr>
          <w:sz w:val="22"/>
          <w:lang w:val="en-GB" w:bidi="en-GB"/>
        </w:rPr>
        <w:t>n human medicine</w:t>
      </w:r>
      <w:r w:rsidR="006A3044" w:rsidRPr="00A977BD">
        <w:rPr>
          <w:sz w:val="22"/>
          <w:lang w:val="en-GB" w:bidi="en-GB"/>
        </w:rPr>
        <w:t xml:space="preserve">. However, </w:t>
      </w:r>
      <w:r w:rsidR="0011657D">
        <w:rPr>
          <w:sz w:val="22"/>
          <w:lang w:val="en-GB" w:bidi="en-GB"/>
        </w:rPr>
        <w:t xml:space="preserve">their </w:t>
      </w:r>
      <w:r w:rsidR="006A3044" w:rsidRPr="00A977BD">
        <w:rPr>
          <w:sz w:val="22"/>
          <w:lang w:val="en-GB" w:bidi="en-GB"/>
        </w:rPr>
        <w:t xml:space="preserve">application in animal nutrition to date can hardly be described as cost-effective. AirFresh has changed this. AirFresh contains specific plant extracts in high concentrations. The active ingredients are incorporated within the specially developed soft shell, which protects them from process-related </w:t>
      </w:r>
      <w:r w:rsidR="0042393A">
        <w:rPr>
          <w:sz w:val="22"/>
          <w:lang w:val="en-GB" w:bidi="en-GB"/>
        </w:rPr>
        <w:t>effects</w:t>
      </w:r>
      <w:r w:rsidR="006A3044" w:rsidRPr="00A977BD">
        <w:rPr>
          <w:sz w:val="22"/>
          <w:lang w:val="en-GB" w:bidi="en-GB"/>
        </w:rPr>
        <w:t xml:space="preserve"> and releases them specifically in the upper gastrointestinal tract. This is what enables the desired effect in the lungs in the first place: </w:t>
      </w:r>
      <w:r w:rsidR="00F20516">
        <w:rPr>
          <w:sz w:val="22"/>
          <w:lang w:val="en-GB" w:bidi="en-GB"/>
        </w:rPr>
        <w:t>they</w:t>
      </w:r>
      <w:r w:rsidR="006A3044" w:rsidRPr="00A977BD">
        <w:rPr>
          <w:sz w:val="22"/>
          <w:lang w:val="en-GB" w:bidi="en-GB"/>
        </w:rPr>
        <w:t xml:space="preserve"> primarily stimulate the production of mucus in the bronchi, which is subsequently forcibly removed from the bronchi by expectoration.</w:t>
      </w:r>
    </w:p>
    <w:p w14:paraId="545C3318" w14:textId="77777777" w:rsidR="00F46A94" w:rsidRPr="00A977BD" w:rsidRDefault="00F46A94">
      <w:pPr>
        <w:rPr>
          <w:b/>
          <w:sz w:val="22"/>
        </w:rPr>
      </w:pPr>
      <w:r w:rsidRPr="00A977BD">
        <w:rPr>
          <w:b/>
          <w:sz w:val="22"/>
          <w:lang w:val="en-GB" w:bidi="en-GB"/>
        </w:rPr>
        <w:br w:type="page"/>
      </w:r>
    </w:p>
    <w:p w14:paraId="70B6B5D4" w14:textId="79C6A2B0" w:rsidR="00275058" w:rsidRPr="00A977BD" w:rsidRDefault="00655196" w:rsidP="00F46A94">
      <w:pPr>
        <w:spacing w:line="360" w:lineRule="auto"/>
        <w:ind w:right="845"/>
        <w:rPr>
          <w:b/>
          <w:sz w:val="22"/>
        </w:rPr>
      </w:pPr>
      <w:r w:rsidRPr="00A977BD">
        <w:rPr>
          <w:b/>
          <w:sz w:val="22"/>
          <w:lang w:val="en-GB" w:bidi="en-GB"/>
        </w:rPr>
        <w:lastRenderedPageBreak/>
        <w:t>Less medication administered</w:t>
      </w:r>
    </w:p>
    <w:p w14:paraId="6CBC46C0" w14:textId="02FBF59E" w:rsidR="00DC3759" w:rsidRPr="00A977BD" w:rsidRDefault="0080419D" w:rsidP="00F46A94">
      <w:pPr>
        <w:spacing w:line="360" w:lineRule="auto"/>
        <w:ind w:right="845"/>
        <w:rPr>
          <w:sz w:val="22"/>
        </w:rPr>
      </w:pPr>
      <w:r w:rsidRPr="00A977BD">
        <w:rPr>
          <w:sz w:val="22"/>
          <w:lang w:val="en-GB" w:bidi="en-GB"/>
        </w:rPr>
        <w:t xml:space="preserve">AirFresh helps reduce </w:t>
      </w:r>
      <w:r w:rsidR="00645055">
        <w:rPr>
          <w:sz w:val="22"/>
          <w:lang w:val="en-GB" w:bidi="en-GB"/>
        </w:rPr>
        <w:t xml:space="preserve">the use of </w:t>
      </w:r>
      <w:r w:rsidRPr="00A977BD">
        <w:rPr>
          <w:sz w:val="22"/>
          <w:lang w:val="en-GB" w:bidi="en-GB"/>
        </w:rPr>
        <w:t xml:space="preserve">medication. This was demonstrated in a field test: less medication, antibiotic treatment in particular, was required due to AirFresh. This means lower direct costs for producers and less of a threat </w:t>
      </w:r>
      <w:r w:rsidR="005E00A3">
        <w:rPr>
          <w:sz w:val="22"/>
          <w:lang w:val="en-GB" w:bidi="en-GB"/>
        </w:rPr>
        <w:t>to</w:t>
      </w:r>
      <w:r w:rsidRPr="00A977BD">
        <w:rPr>
          <w:sz w:val="22"/>
          <w:lang w:val="en-GB" w:bidi="en-GB"/>
        </w:rPr>
        <w:t xml:space="preserve"> animals, humans and the environment. AirFresh is evidence that investing in improving animal welfare is worthwhile.</w:t>
      </w:r>
    </w:p>
    <w:p w14:paraId="01FAF259" w14:textId="05BFF110" w:rsidR="006A3044" w:rsidRPr="00A977BD" w:rsidRDefault="006A3044" w:rsidP="00F46A94">
      <w:pPr>
        <w:spacing w:line="360" w:lineRule="auto"/>
        <w:ind w:right="845"/>
        <w:rPr>
          <w:sz w:val="22"/>
        </w:rPr>
      </w:pPr>
    </w:p>
    <w:p w14:paraId="173A4A47" w14:textId="77777777" w:rsidR="006344D5" w:rsidRPr="00A977BD" w:rsidRDefault="006344D5" w:rsidP="00F46A94">
      <w:pPr>
        <w:spacing w:line="360" w:lineRule="auto"/>
        <w:ind w:right="845"/>
        <w:rPr>
          <w:sz w:val="22"/>
        </w:rPr>
        <w:sectPr w:rsidR="006344D5" w:rsidRPr="00A977BD" w:rsidSect="00F46A94">
          <w:headerReference w:type="default" r:id="rId8"/>
          <w:footerReference w:type="default" r:id="rId9"/>
          <w:pgSz w:w="11906" w:h="16838"/>
          <w:pgMar w:top="4253" w:right="1418" w:bottom="1985" w:left="1985" w:header="709" w:footer="709" w:gutter="0"/>
          <w:cols w:space="708"/>
          <w:docGrid w:linePitch="360"/>
        </w:sectPr>
      </w:pPr>
    </w:p>
    <w:p w14:paraId="58805A53" w14:textId="77777777" w:rsidR="005402E9" w:rsidRPr="00A977BD" w:rsidRDefault="005402E9" w:rsidP="00655196">
      <w:pPr>
        <w:ind w:left="-284"/>
      </w:pPr>
    </w:p>
    <w:p w14:paraId="702114FB" w14:textId="77777777" w:rsidR="00F46A94" w:rsidRPr="00A977BD" w:rsidRDefault="00F46A94" w:rsidP="00655196">
      <w:pPr>
        <w:ind w:left="-284"/>
      </w:pPr>
    </w:p>
    <w:p w14:paraId="402EC54A" w14:textId="77777777" w:rsidR="00F46A94" w:rsidRPr="00A977BD" w:rsidRDefault="00F46A94" w:rsidP="00655196">
      <w:pPr>
        <w:ind w:left="-284"/>
      </w:pPr>
    </w:p>
    <w:p w14:paraId="2B91F8F0" w14:textId="77777777" w:rsidR="00DF0B74" w:rsidRPr="00A977BD" w:rsidRDefault="00DF0B74" w:rsidP="00655196">
      <w:pPr>
        <w:spacing w:after="0" w:line="240" w:lineRule="auto"/>
        <w:ind w:left="-284"/>
        <w:rPr>
          <w:i/>
          <w:sz w:val="22"/>
        </w:rPr>
      </w:pPr>
      <w:r w:rsidRPr="00A977BD">
        <w:rPr>
          <w:i/>
          <w:sz w:val="22"/>
          <w:lang w:val="en-GB" w:bidi="en-GB"/>
        </w:rPr>
        <w:t xml:space="preserve">URLs: </w:t>
      </w:r>
    </w:p>
    <w:p w14:paraId="1A07E0A3" w14:textId="77777777" w:rsidR="00DF0B74" w:rsidRPr="00A977BD" w:rsidRDefault="00DF0B74" w:rsidP="00655196">
      <w:pPr>
        <w:spacing w:after="0" w:line="240" w:lineRule="auto"/>
        <w:ind w:left="-284"/>
        <w:rPr>
          <w:i/>
          <w:sz w:val="22"/>
        </w:rPr>
      </w:pPr>
    </w:p>
    <w:p w14:paraId="3B4191B3" w14:textId="0776130A" w:rsidR="00DF0B74" w:rsidRPr="00A977BD" w:rsidRDefault="002C4863" w:rsidP="00655196">
      <w:pPr>
        <w:spacing w:after="0" w:line="240" w:lineRule="auto"/>
        <w:ind w:left="-284"/>
        <w:rPr>
          <w:i/>
          <w:sz w:val="22"/>
        </w:rPr>
      </w:pPr>
      <w:hyperlink r:id="rId10" w:history="1">
        <w:r w:rsidR="00793608" w:rsidRPr="00AB7278">
          <w:rPr>
            <w:rStyle w:val="Hyperlink"/>
            <w:i/>
            <w:sz w:val="22"/>
            <w:lang w:val="en-GB" w:bidi="en-GB"/>
          </w:rPr>
          <w:t>www.dr-eckel.de/en/welcome</w:t>
        </w:r>
      </w:hyperlink>
    </w:p>
    <w:p w14:paraId="5D7F5A9D" w14:textId="57C51A7B" w:rsidR="00DF0B74" w:rsidRPr="00A977BD" w:rsidRDefault="002C4863" w:rsidP="00655196">
      <w:pPr>
        <w:spacing w:after="0" w:line="240" w:lineRule="auto"/>
        <w:ind w:left="-284"/>
        <w:rPr>
          <w:i/>
          <w:sz w:val="22"/>
        </w:rPr>
      </w:pPr>
      <w:hyperlink r:id="rId11" w:history="1">
        <w:r w:rsidR="00793608" w:rsidRPr="00AB7278">
          <w:rPr>
            <w:rStyle w:val="Hyperlink"/>
            <w:i/>
            <w:sz w:val="22"/>
            <w:lang w:val="en-GB" w:bidi="en-GB"/>
          </w:rPr>
          <w:t>www.dr-eckel.de/en/products</w:t>
        </w:r>
      </w:hyperlink>
    </w:p>
    <w:p w14:paraId="79C42A06" w14:textId="3F95D533" w:rsidR="00DF0B74" w:rsidRPr="00A977BD" w:rsidRDefault="002C4863" w:rsidP="00655196">
      <w:pPr>
        <w:spacing w:after="0" w:line="240" w:lineRule="auto"/>
        <w:ind w:left="-284"/>
        <w:jc w:val="both"/>
        <w:rPr>
          <w:i/>
          <w:sz w:val="22"/>
        </w:rPr>
      </w:pPr>
      <w:hyperlink r:id="rId12" w:history="1">
        <w:r w:rsidR="00793608" w:rsidRPr="00AB7278">
          <w:rPr>
            <w:rStyle w:val="Hyperlink"/>
            <w:i/>
            <w:sz w:val="22"/>
            <w:lang w:val="en-GB" w:bidi="en-GB"/>
          </w:rPr>
          <w:t>www.dr-eckel.de/en/press</w:t>
        </w:r>
      </w:hyperlink>
    </w:p>
    <w:p w14:paraId="6F804893" w14:textId="77777777" w:rsidR="00DF0B74" w:rsidRPr="00A977BD" w:rsidRDefault="00DF0B74" w:rsidP="00655196">
      <w:pPr>
        <w:spacing w:after="0" w:line="240" w:lineRule="auto"/>
        <w:ind w:left="-284"/>
        <w:jc w:val="both"/>
        <w:rPr>
          <w:i/>
          <w:sz w:val="22"/>
        </w:rPr>
      </w:pPr>
    </w:p>
    <w:p w14:paraId="276D165B" w14:textId="77777777" w:rsidR="00DF0B74" w:rsidRPr="00A977BD" w:rsidRDefault="00DF0B74" w:rsidP="00655196">
      <w:pPr>
        <w:spacing w:after="0" w:line="240" w:lineRule="auto"/>
        <w:ind w:left="-284"/>
        <w:jc w:val="both"/>
        <w:rPr>
          <w:i/>
          <w:sz w:val="22"/>
        </w:rPr>
      </w:pPr>
    </w:p>
    <w:p w14:paraId="1EFF6AB7" w14:textId="77777777" w:rsidR="00DF0B74" w:rsidRPr="00A977BD" w:rsidRDefault="00DF0B74" w:rsidP="00655196">
      <w:pPr>
        <w:spacing w:after="0" w:line="240" w:lineRule="auto"/>
        <w:ind w:left="-284"/>
        <w:jc w:val="both"/>
        <w:rPr>
          <w:i/>
          <w:sz w:val="22"/>
        </w:rPr>
      </w:pPr>
      <w:r w:rsidRPr="00A977BD">
        <w:rPr>
          <w:i/>
          <w:sz w:val="22"/>
          <w:lang w:val="en-GB" w:bidi="en-GB"/>
        </w:rPr>
        <w:t xml:space="preserve">Contact details </w:t>
      </w:r>
    </w:p>
    <w:p w14:paraId="47ADB729" w14:textId="77777777" w:rsidR="00DF0B74" w:rsidRPr="00A977BD" w:rsidRDefault="00DF0B74" w:rsidP="00655196">
      <w:pPr>
        <w:spacing w:after="0" w:line="240" w:lineRule="auto"/>
        <w:ind w:left="-284"/>
        <w:jc w:val="both"/>
        <w:rPr>
          <w:i/>
          <w:sz w:val="22"/>
        </w:rPr>
        <w:sectPr w:rsidR="00DF0B74" w:rsidRPr="00A977BD" w:rsidSect="00DF0B74">
          <w:headerReference w:type="default" r:id="rId13"/>
          <w:footerReference w:type="default" r:id="rId14"/>
          <w:type w:val="continuous"/>
          <w:pgSz w:w="11906" w:h="16838"/>
          <w:pgMar w:top="4253" w:right="1418" w:bottom="1134" w:left="1701" w:header="709" w:footer="709" w:gutter="0"/>
          <w:cols w:space="708"/>
          <w:docGrid w:linePitch="360"/>
        </w:sectPr>
      </w:pPr>
    </w:p>
    <w:p w14:paraId="6E588113" w14:textId="77777777" w:rsidR="00DF0B74" w:rsidRPr="00A977BD" w:rsidRDefault="00DF0B74" w:rsidP="00655196">
      <w:pPr>
        <w:spacing w:after="0" w:line="240" w:lineRule="auto"/>
        <w:ind w:left="-284"/>
        <w:jc w:val="both"/>
        <w:rPr>
          <w:i/>
          <w:sz w:val="22"/>
        </w:rPr>
      </w:pPr>
      <w:r w:rsidRPr="00A977BD">
        <w:rPr>
          <w:i/>
          <w:sz w:val="22"/>
          <w:lang w:val="en-GB" w:bidi="en-GB"/>
        </w:rPr>
        <w:t>General information:</w:t>
      </w:r>
    </w:p>
    <w:p w14:paraId="545CA64B" w14:textId="77777777" w:rsidR="00DF0B74" w:rsidRPr="00A977BD" w:rsidRDefault="00DF0B74" w:rsidP="00655196">
      <w:pPr>
        <w:spacing w:after="0" w:line="240" w:lineRule="auto"/>
        <w:ind w:left="-284"/>
        <w:jc w:val="both"/>
        <w:rPr>
          <w:i/>
          <w:sz w:val="22"/>
        </w:rPr>
      </w:pPr>
      <w:r w:rsidRPr="00A977BD">
        <w:rPr>
          <w:i/>
          <w:sz w:val="22"/>
          <w:lang w:val="en-GB" w:bidi="en-GB"/>
        </w:rPr>
        <w:t>Andrea Dietrich</w:t>
      </w:r>
    </w:p>
    <w:p w14:paraId="016476C6" w14:textId="77777777" w:rsidR="00DF0B74" w:rsidRPr="00A977BD" w:rsidRDefault="00DF0B74" w:rsidP="00655196">
      <w:pPr>
        <w:spacing w:after="0" w:line="240" w:lineRule="auto"/>
        <w:ind w:left="-284"/>
        <w:jc w:val="both"/>
        <w:rPr>
          <w:i/>
          <w:sz w:val="22"/>
        </w:rPr>
      </w:pPr>
      <w:r w:rsidRPr="00A977BD">
        <w:rPr>
          <w:i/>
          <w:sz w:val="22"/>
          <w:lang w:val="en-GB" w:bidi="en-GB"/>
        </w:rPr>
        <w:t xml:space="preserve">PR &amp; Communication </w:t>
      </w:r>
    </w:p>
    <w:p w14:paraId="062D3026" w14:textId="77777777" w:rsidR="00DF0B74" w:rsidRPr="002C4863" w:rsidRDefault="00DF0B74" w:rsidP="00655196">
      <w:pPr>
        <w:spacing w:after="0" w:line="240" w:lineRule="auto"/>
        <w:ind w:left="-284"/>
        <w:jc w:val="both"/>
        <w:rPr>
          <w:i/>
          <w:sz w:val="22"/>
          <w:lang w:val="de-DE"/>
        </w:rPr>
      </w:pPr>
      <w:r w:rsidRPr="002C4863">
        <w:rPr>
          <w:i/>
          <w:sz w:val="22"/>
          <w:lang w:val="de-DE" w:bidi="en-GB"/>
        </w:rPr>
        <w:t>Tel.: +49 2636 9749 48</w:t>
      </w:r>
    </w:p>
    <w:p w14:paraId="0E9CC759" w14:textId="77777777" w:rsidR="00DF0B74" w:rsidRPr="002C4863" w:rsidRDefault="00DF0B74" w:rsidP="00655196">
      <w:pPr>
        <w:spacing w:after="0" w:line="240" w:lineRule="auto"/>
        <w:ind w:left="-284"/>
        <w:jc w:val="both"/>
        <w:rPr>
          <w:i/>
          <w:sz w:val="22"/>
          <w:lang w:val="de-DE"/>
        </w:rPr>
      </w:pPr>
      <w:r w:rsidRPr="002C4863">
        <w:rPr>
          <w:i/>
          <w:sz w:val="22"/>
          <w:lang w:val="de-DE" w:bidi="en-GB"/>
        </w:rPr>
        <w:t>a.dietrich@dr-eckel.de</w:t>
      </w:r>
    </w:p>
    <w:p w14:paraId="2F986061" w14:textId="5B5131EE" w:rsidR="00DF0B74" w:rsidRPr="00A977BD" w:rsidRDefault="00DF0B74" w:rsidP="00655196">
      <w:pPr>
        <w:spacing w:after="0" w:line="240" w:lineRule="auto"/>
        <w:ind w:left="-284"/>
        <w:jc w:val="both"/>
        <w:rPr>
          <w:i/>
          <w:sz w:val="22"/>
        </w:rPr>
      </w:pPr>
      <w:r w:rsidRPr="002C4863">
        <w:rPr>
          <w:i/>
          <w:sz w:val="22"/>
          <w:lang w:val="en-GB" w:bidi="en-GB"/>
        </w:rPr>
        <w:br w:type="column"/>
      </w:r>
      <w:proofErr w:type="spellStart"/>
      <w:r w:rsidRPr="00A977BD">
        <w:rPr>
          <w:i/>
          <w:sz w:val="22"/>
          <w:lang w:val="en-GB" w:bidi="en-GB"/>
        </w:rPr>
        <w:t>AirFresh</w:t>
      </w:r>
      <w:proofErr w:type="spellEnd"/>
      <w:r w:rsidRPr="00A977BD">
        <w:rPr>
          <w:i/>
          <w:sz w:val="22"/>
          <w:lang w:val="en-GB" w:bidi="en-GB"/>
        </w:rPr>
        <w:t>:</w:t>
      </w:r>
    </w:p>
    <w:p w14:paraId="03B648E8" w14:textId="3D2B7A83" w:rsidR="00DF0B74" w:rsidRPr="00A977BD" w:rsidRDefault="00DF0B74" w:rsidP="00655196">
      <w:pPr>
        <w:spacing w:after="0" w:line="240" w:lineRule="auto"/>
        <w:ind w:left="-284"/>
        <w:jc w:val="both"/>
        <w:rPr>
          <w:i/>
          <w:sz w:val="22"/>
        </w:rPr>
      </w:pPr>
      <w:r w:rsidRPr="00A977BD">
        <w:rPr>
          <w:i/>
          <w:sz w:val="22"/>
          <w:lang w:val="en-GB" w:bidi="en-GB"/>
        </w:rPr>
        <w:t>Dr Elisabeth Holl</w:t>
      </w:r>
    </w:p>
    <w:p w14:paraId="0317A5E8" w14:textId="7FF97F9E" w:rsidR="00DF0B74" w:rsidRPr="00A977BD" w:rsidRDefault="00DF0B74" w:rsidP="00655196">
      <w:pPr>
        <w:spacing w:after="0" w:line="240" w:lineRule="auto"/>
        <w:ind w:left="-284"/>
        <w:jc w:val="both"/>
        <w:rPr>
          <w:i/>
          <w:sz w:val="22"/>
        </w:rPr>
      </w:pPr>
      <w:r w:rsidRPr="00A977BD">
        <w:rPr>
          <w:i/>
          <w:sz w:val="22"/>
          <w:lang w:val="en-GB" w:bidi="en-GB"/>
        </w:rPr>
        <w:t>Technical Sales</w:t>
      </w:r>
    </w:p>
    <w:p w14:paraId="3D445C8B" w14:textId="01FC3DF9" w:rsidR="00DF0B74" w:rsidRPr="002C4863" w:rsidRDefault="00DF0B74" w:rsidP="00655196">
      <w:pPr>
        <w:spacing w:after="0" w:line="240" w:lineRule="auto"/>
        <w:ind w:left="-284"/>
        <w:jc w:val="both"/>
        <w:rPr>
          <w:i/>
          <w:sz w:val="22"/>
          <w:lang w:val="de-DE"/>
        </w:rPr>
      </w:pPr>
      <w:r w:rsidRPr="002C4863">
        <w:rPr>
          <w:i/>
          <w:sz w:val="22"/>
          <w:lang w:val="de-DE" w:bidi="en-GB"/>
        </w:rPr>
        <w:t>Tel.: +49 2636 9749 15</w:t>
      </w:r>
    </w:p>
    <w:p w14:paraId="029F213C" w14:textId="3016E400" w:rsidR="00DF0B74" w:rsidRPr="002C4863" w:rsidRDefault="00655196" w:rsidP="00655196">
      <w:pPr>
        <w:ind w:left="-284"/>
        <w:rPr>
          <w:sz w:val="22"/>
          <w:lang w:val="de-DE"/>
        </w:rPr>
      </w:pPr>
      <w:r w:rsidRPr="002C4863">
        <w:rPr>
          <w:i/>
          <w:sz w:val="22"/>
          <w:lang w:val="de-DE" w:bidi="en-GB"/>
        </w:rPr>
        <w:t>e.holl@dr-eckel.de</w:t>
      </w:r>
    </w:p>
    <w:p w14:paraId="2DCAB205" w14:textId="77777777" w:rsidR="00DF0B74" w:rsidRPr="002C4863" w:rsidRDefault="00DF0B74" w:rsidP="00655196">
      <w:pPr>
        <w:ind w:left="-284"/>
        <w:rPr>
          <w:sz w:val="22"/>
          <w:lang w:val="de-DE"/>
        </w:rPr>
        <w:sectPr w:rsidR="00DF0B74" w:rsidRPr="002C4863" w:rsidSect="0080419D">
          <w:type w:val="continuous"/>
          <w:pgSz w:w="11906" w:h="16838"/>
          <w:pgMar w:top="3969" w:right="1418" w:bottom="1134" w:left="1701" w:header="709" w:footer="709" w:gutter="0"/>
          <w:cols w:num="2" w:space="708"/>
          <w:docGrid w:linePitch="360"/>
        </w:sectPr>
      </w:pPr>
    </w:p>
    <w:p w14:paraId="594F0B11" w14:textId="67402466" w:rsidR="005402E9" w:rsidRPr="002C4863" w:rsidRDefault="005402E9" w:rsidP="00CE2AF2">
      <w:pPr>
        <w:tabs>
          <w:tab w:val="left" w:pos="5336"/>
        </w:tabs>
        <w:rPr>
          <w:lang w:val="de-DE"/>
        </w:rPr>
      </w:pPr>
    </w:p>
    <w:sectPr w:rsidR="005402E9" w:rsidRPr="002C4863" w:rsidSect="006344D5">
      <w:type w:val="continuous"/>
      <w:pgSz w:w="11906" w:h="16838"/>
      <w:pgMar w:top="4253"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CB990" w14:textId="77777777" w:rsidR="0080419D" w:rsidRDefault="0080419D" w:rsidP="00692E40">
      <w:pPr>
        <w:spacing w:after="0" w:line="240" w:lineRule="auto"/>
      </w:pPr>
      <w:r>
        <w:separator/>
      </w:r>
    </w:p>
  </w:endnote>
  <w:endnote w:type="continuationSeparator" w:id="0">
    <w:p w14:paraId="6386F181" w14:textId="77777777" w:rsidR="0080419D" w:rsidRDefault="0080419D" w:rsidP="0069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CDCB" w14:textId="7752F996" w:rsidR="0080419D" w:rsidRDefault="0080419D">
    <w:pPr>
      <w:pStyle w:val="Fuzeile"/>
    </w:pPr>
    <w:r>
      <w:rPr>
        <w:noProof/>
        <w:lang w:val="de-DE" w:eastAsia="de-DE"/>
      </w:rPr>
      <w:drawing>
        <wp:anchor distT="0" distB="0" distL="114300" distR="114300" simplePos="0" relativeHeight="251661312" behindDoc="1" locked="0" layoutInCell="1" allowOverlap="1" wp14:anchorId="49BF758C" wp14:editId="196F14AF">
          <wp:simplePos x="0" y="0"/>
          <wp:positionH relativeFrom="column">
            <wp:posOffset>-371363</wp:posOffset>
          </wp:positionH>
          <wp:positionV relativeFrom="paragraph">
            <wp:posOffset>-388769</wp:posOffset>
          </wp:positionV>
          <wp:extent cx="6425845" cy="836706"/>
          <wp:effectExtent l="0" t="0" r="0" b="190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 Dr. Eck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25845" cy="83670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39198496E0BB44A8857FA5B2D04CDFFA"/>
      </w:placeholder>
      <w:temporary/>
      <w:showingPlcHdr/>
      <w15:appearance w15:val="hidden"/>
    </w:sdtPr>
    <w:sdtEndPr/>
    <w:sdtContent>
      <w:p w14:paraId="757956DF" w14:textId="77777777" w:rsidR="0080419D" w:rsidRDefault="0080419D">
        <w:pPr>
          <w:pStyle w:val="Fuzeile"/>
        </w:pPr>
        <w:r>
          <w:rPr>
            <w:lang w:val="en-GB" w:bidi="en-GB"/>
          </w:rPr>
          <w:t>[Enter details here]</w:t>
        </w:r>
      </w:p>
    </w:sdtContent>
  </w:sdt>
  <w:p w14:paraId="7C0A15BA" w14:textId="77777777" w:rsidR="0080419D" w:rsidRDefault="0080419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E8496" w14:textId="77777777" w:rsidR="0080419D" w:rsidRDefault="0080419D" w:rsidP="00692E40">
      <w:pPr>
        <w:spacing w:after="0" w:line="240" w:lineRule="auto"/>
      </w:pPr>
      <w:r>
        <w:separator/>
      </w:r>
    </w:p>
  </w:footnote>
  <w:footnote w:type="continuationSeparator" w:id="0">
    <w:p w14:paraId="4E2A44D1" w14:textId="77777777" w:rsidR="0080419D" w:rsidRDefault="0080419D" w:rsidP="0069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D6A5F" w14:textId="7905DCCB" w:rsidR="0080419D" w:rsidRDefault="0080419D" w:rsidP="00692E40">
    <w:pPr>
      <w:pStyle w:val="Kopfzeile"/>
      <w:tabs>
        <w:tab w:val="clear" w:pos="9072"/>
      </w:tabs>
    </w:pPr>
    <w:r>
      <w:rPr>
        <w:noProof/>
        <w:lang w:val="de-DE" w:eastAsia="de-DE"/>
      </w:rPr>
      <w:drawing>
        <wp:anchor distT="0" distB="0" distL="114300" distR="114300" simplePos="0" relativeHeight="251658240" behindDoc="1" locked="0" layoutInCell="1" allowOverlap="1" wp14:anchorId="2CED94E5" wp14:editId="3175EB5C">
          <wp:simplePos x="0" y="0"/>
          <wp:positionH relativeFrom="page">
            <wp:align>right</wp:align>
          </wp:positionH>
          <wp:positionV relativeFrom="paragraph">
            <wp:posOffset>-440055</wp:posOffset>
          </wp:positionV>
          <wp:extent cx="7534275" cy="2628900"/>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knowlogy Bogen.jpg"/>
                  <pic:cNvPicPr/>
                </pic:nvPicPr>
                <pic:blipFill rotWithShape="1">
                  <a:blip r:embed="rId1" cstate="print">
                    <a:extLst>
                      <a:ext uri="{28A0092B-C50C-407E-A947-70E740481C1C}">
                        <a14:useLocalDpi xmlns:a14="http://schemas.microsoft.com/office/drawing/2010/main" val="0"/>
                      </a:ext>
                    </a:extLst>
                  </a:blip>
                  <a:srcRect b="34069"/>
                  <a:stretch/>
                </pic:blipFill>
                <pic:spPr bwMode="auto">
                  <a:xfrm>
                    <a:off x="0" y="0"/>
                    <a:ext cx="753427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6ADB4" w14:textId="77777777" w:rsidR="0080419D" w:rsidRDefault="0080419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7568" w14:textId="77777777" w:rsidR="0080419D" w:rsidRDefault="0080419D">
    <w:pPr>
      <w:pStyle w:val="Kopfzeile"/>
    </w:pPr>
    <w:r>
      <w:rPr>
        <w:noProof/>
        <w:lang w:val="de-DE" w:eastAsia="de-DE"/>
      </w:rPr>
      <w:drawing>
        <wp:anchor distT="0" distB="0" distL="114300" distR="114300" simplePos="0" relativeHeight="251660288" behindDoc="1" locked="0" layoutInCell="1" allowOverlap="1" wp14:anchorId="0A581FF4" wp14:editId="71CE8DEF">
          <wp:simplePos x="0" y="0"/>
          <wp:positionH relativeFrom="page">
            <wp:align>right</wp:align>
          </wp:positionH>
          <wp:positionV relativeFrom="paragraph">
            <wp:posOffset>-449617</wp:posOffset>
          </wp:positionV>
          <wp:extent cx="7554259" cy="4315887"/>
          <wp:effectExtent l="0" t="0" r="8890" b="889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Dr. Eckel Presseinfo 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259" cy="4315887"/>
                  </a:xfrm>
                  <a:prstGeom prst="rect">
                    <a:avLst/>
                  </a:prstGeom>
                </pic:spPr>
              </pic:pic>
            </a:graphicData>
          </a:graphic>
          <wp14:sizeRelH relativeFrom="page">
            <wp14:pctWidth>0</wp14:pctWidth>
          </wp14:sizeRelH>
          <wp14:sizeRelV relativeFrom="page">
            <wp14:pctHeight>0</wp14:pctHeight>
          </wp14:sizeRelV>
        </wp:anchor>
      </w:drawing>
    </w:r>
  </w:p>
  <w:p w14:paraId="1485CCBC" w14:textId="77777777" w:rsidR="0080419D" w:rsidRDefault="0080419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603AF5"/>
    <w:multiLevelType w:val="hybridMultilevel"/>
    <w:tmpl w:val="8A461C68"/>
    <w:lvl w:ilvl="0" w:tplc="59D246E8">
      <w:numFmt w:val="bullet"/>
      <w:lvlText w:val="-"/>
      <w:lvlJc w:val="left"/>
      <w:pPr>
        <w:ind w:left="720" w:hanging="360"/>
      </w:pPr>
      <w:rPr>
        <w:rFonts w:ascii="Frutiger LT Std 45 Light" w:eastAsiaTheme="minorHAnsi" w:hAnsi="Frutiger LT Std 45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40"/>
    <w:rsid w:val="00056251"/>
    <w:rsid w:val="00056694"/>
    <w:rsid w:val="00097624"/>
    <w:rsid w:val="000A6A80"/>
    <w:rsid w:val="000C752B"/>
    <w:rsid w:val="000E0235"/>
    <w:rsid w:val="0011657D"/>
    <w:rsid w:val="00191DD0"/>
    <w:rsid w:val="00196D5C"/>
    <w:rsid w:val="001F5DE0"/>
    <w:rsid w:val="00260490"/>
    <w:rsid w:val="00275058"/>
    <w:rsid w:val="0028002A"/>
    <w:rsid w:val="002C4863"/>
    <w:rsid w:val="00350041"/>
    <w:rsid w:val="003A5EAC"/>
    <w:rsid w:val="003B076F"/>
    <w:rsid w:val="00405F14"/>
    <w:rsid w:val="00412A04"/>
    <w:rsid w:val="0042393A"/>
    <w:rsid w:val="00466154"/>
    <w:rsid w:val="00466433"/>
    <w:rsid w:val="00485EB2"/>
    <w:rsid w:val="004B6525"/>
    <w:rsid w:val="004D55E7"/>
    <w:rsid w:val="004F4EAB"/>
    <w:rsid w:val="004F5380"/>
    <w:rsid w:val="00520785"/>
    <w:rsid w:val="005402E9"/>
    <w:rsid w:val="005C1ACD"/>
    <w:rsid w:val="005E00A3"/>
    <w:rsid w:val="00600603"/>
    <w:rsid w:val="006344D5"/>
    <w:rsid w:val="00645055"/>
    <w:rsid w:val="00655196"/>
    <w:rsid w:val="00692E40"/>
    <w:rsid w:val="006A3044"/>
    <w:rsid w:val="006D2063"/>
    <w:rsid w:val="00731C26"/>
    <w:rsid w:val="00793608"/>
    <w:rsid w:val="007C7D55"/>
    <w:rsid w:val="007F3A63"/>
    <w:rsid w:val="0080419D"/>
    <w:rsid w:val="00826D7E"/>
    <w:rsid w:val="00866D65"/>
    <w:rsid w:val="00881DF1"/>
    <w:rsid w:val="00886545"/>
    <w:rsid w:val="008936D9"/>
    <w:rsid w:val="008C0F3E"/>
    <w:rsid w:val="0091587A"/>
    <w:rsid w:val="00921E4C"/>
    <w:rsid w:val="00965F54"/>
    <w:rsid w:val="009D2F02"/>
    <w:rsid w:val="00A948EE"/>
    <w:rsid w:val="00A977BD"/>
    <w:rsid w:val="00AA00B7"/>
    <w:rsid w:val="00B06132"/>
    <w:rsid w:val="00B6574C"/>
    <w:rsid w:val="00B67BE3"/>
    <w:rsid w:val="00B76402"/>
    <w:rsid w:val="00BA1D10"/>
    <w:rsid w:val="00C41148"/>
    <w:rsid w:val="00C6513C"/>
    <w:rsid w:val="00C949C1"/>
    <w:rsid w:val="00CB1373"/>
    <w:rsid w:val="00CE28D0"/>
    <w:rsid w:val="00CE2AF2"/>
    <w:rsid w:val="00CF1FBA"/>
    <w:rsid w:val="00D121AC"/>
    <w:rsid w:val="00D131CA"/>
    <w:rsid w:val="00D310EF"/>
    <w:rsid w:val="00DC3759"/>
    <w:rsid w:val="00DC76EC"/>
    <w:rsid w:val="00DF0B74"/>
    <w:rsid w:val="00E658F6"/>
    <w:rsid w:val="00EB3300"/>
    <w:rsid w:val="00EB5915"/>
    <w:rsid w:val="00F20516"/>
    <w:rsid w:val="00F2345F"/>
    <w:rsid w:val="00F46A94"/>
    <w:rsid w:val="00FE0A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3D2FDEB"/>
  <w15:chartTrackingRefBased/>
  <w15:docId w15:val="{A8EAA826-7550-4B3A-A1F3-E29DE148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5 Light" w:eastAsiaTheme="minorHAnsi" w:hAnsi="Frutiger LT Std 45 Light"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2E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2E40"/>
  </w:style>
  <w:style w:type="paragraph" w:styleId="Fuzeile">
    <w:name w:val="footer"/>
    <w:basedOn w:val="Standard"/>
    <w:link w:val="FuzeileZchn"/>
    <w:uiPriority w:val="99"/>
    <w:unhideWhenUsed/>
    <w:rsid w:val="00692E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2E40"/>
  </w:style>
  <w:style w:type="paragraph" w:styleId="Listenabsatz">
    <w:name w:val="List Paragraph"/>
    <w:basedOn w:val="Standard"/>
    <w:uiPriority w:val="34"/>
    <w:qFormat/>
    <w:rsid w:val="00692E40"/>
    <w:pPr>
      <w:ind w:left="720"/>
      <w:contextualSpacing/>
    </w:pPr>
  </w:style>
  <w:style w:type="paragraph" w:styleId="Sprechblasentext">
    <w:name w:val="Balloon Text"/>
    <w:basedOn w:val="Standard"/>
    <w:link w:val="SprechblasentextZchn"/>
    <w:uiPriority w:val="99"/>
    <w:semiHidden/>
    <w:unhideWhenUsed/>
    <w:rsid w:val="002800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002A"/>
    <w:rPr>
      <w:rFonts w:ascii="Segoe UI" w:hAnsi="Segoe UI" w:cs="Segoe UI"/>
      <w:sz w:val="18"/>
      <w:szCs w:val="18"/>
    </w:rPr>
  </w:style>
  <w:style w:type="character" w:styleId="Kommentarzeichen">
    <w:name w:val="annotation reference"/>
    <w:basedOn w:val="Absatz-Standardschriftart"/>
    <w:uiPriority w:val="99"/>
    <w:semiHidden/>
    <w:unhideWhenUsed/>
    <w:rsid w:val="0028002A"/>
    <w:rPr>
      <w:sz w:val="16"/>
      <w:szCs w:val="16"/>
    </w:rPr>
  </w:style>
  <w:style w:type="paragraph" w:styleId="Kommentartext">
    <w:name w:val="annotation text"/>
    <w:basedOn w:val="Standard"/>
    <w:link w:val="KommentartextZchn"/>
    <w:uiPriority w:val="99"/>
    <w:semiHidden/>
    <w:unhideWhenUsed/>
    <w:rsid w:val="002800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8002A"/>
    <w:rPr>
      <w:sz w:val="20"/>
      <w:szCs w:val="20"/>
    </w:rPr>
  </w:style>
  <w:style w:type="paragraph" w:styleId="Kommentarthema">
    <w:name w:val="annotation subject"/>
    <w:basedOn w:val="Kommentartext"/>
    <w:next w:val="Kommentartext"/>
    <w:link w:val="KommentarthemaZchn"/>
    <w:uiPriority w:val="99"/>
    <w:semiHidden/>
    <w:unhideWhenUsed/>
    <w:rsid w:val="0028002A"/>
    <w:rPr>
      <w:b/>
      <w:bCs/>
    </w:rPr>
  </w:style>
  <w:style w:type="character" w:customStyle="1" w:styleId="KommentarthemaZchn">
    <w:name w:val="Kommentarthema Zchn"/>
    <w:basedOn w:val="KommentartextZchn"/>
    <w:link w:val="Kommentarthema"/>
    <w:uiPriority w:val="99"/>
    <w:semiHidden/>
    <w:rsid w:val="0028002A"/>
    <w:rPr>
      <w:b/>
      <w:bCs/>
      <w:sz w:val="20"/>
      <w:szCs w:val="20"/>
    </w:rPr>
  </w:style>
  <w:style w:type="character" w:styleId="Hyperlink">
    <w:name w:val="Hyperlink"/>
    <w:basedOn w:val="Absatz-Standardschriftart"/>
    <w:uiPriority w:val="99"/>
    <w:unhideWhenUsed/>
    <w:rsid w:val="005402E9"/>
    <w:rPr>
      <w:color w:val="0563C1" w:themeColor="hyperlink"/>
      <w:u w:val="single"/>
    </w:rPr>
  </w:style>
  <w:style w:type="paragraph" w:styleId="Titel">
    <w:name w:val="Title"/>
    <w:basedOn w:val="Standard"/>
    <w:next w:val="Standard"/>
    <w:link w:val="TitelZchn"/>
    <w:uiPriority w:val="10"/>
    <w:qFormat/>
    <w:rsid w:val="00F46A9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46A94"/>
    <w:rPr>
      <w:rFonts w:asciiTheme="majorHAnsi" w:eastAsiaTheme="majorEastAsia" w:hAnsiTheme="majorHAnsi" w:cstheme="majorBidi"/>
      <w:color w:val="323E4F" w:themeColor="text2" w:themeShade="BF"/>
      <w:spacing w:val="5"/>
      <w:kern w:val="28"/>
      <w:sz w:val="52"/>
      <w:szCs w:val="52"/>
    </w:rPr>
  </w:style>
  <w:style w:type="character" w:customStyle="1" w:styleId="UnresolvedMention">
    <w:name w:val="Unresolved Mention"/>
    <w:basedOn w:val="Absatz-Standardschriftart"/>
    <w:uiPriority w:val="99"/>
    <w:semiHidden/>
    <w:unhideWhenUsed/>
    <w:rsid w:val="00793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r-eckel.de/en/pres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eckel.de/en/produc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r-eckel.de/en/welc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198496E0BB44A8857FA5B2D04CDFFA"/>
        <w:category>
          <w:name w:val="Allgemein"/>
          <w:gallery w:val="placeholder"/>
        </w:category>
        <w:types>
          <w:type w:val="bbPlcHdr"/>
        </w:types>
        <w:behaviors>
          <w:behavior w:val="content"/>
        </w:behaviors>
        <w:guid w:val="{6B8FABDC-9F87-43D3-B2C7-406DCC059F73}"/>
      </w:docPartPr>
      <w:docPartBody>
        <w:p w:rsidR="00425BC4" w:rsidRDefault="00F6329D" w:rsidP="00F6329D">
          <w:pPr>
            <w:pStyle w:val="39198496E0BB44A8857FA5B2D04CDFFA"/>
          </w:pPr>
          <w:r>
            <w:rPr>
              <w:lang w:val="en-GB" w:bidi="en-GB"/>
            </w:rPr>
            <w:t>[Enter details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9D"/>
    <w:rsid w:val="00425BC4"/>
    <w:rsid w:val="00F6329D"/>
    <w:rsid w:val="00FB1B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9198496E0BB44A8857FA5B2D04CDFFA">
    <w:name w:val="39198496E0BB44A8857FA5B2D04CDFFA"/>
    <w:rsid w:val="00F632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Dietrich</dc:creator>
  <cp:keywords/>
  <dc:description/>
  <cp:lastModifiedBy>Andrea Dietrich</cp:lastModifiedBy>
  <cp:revision>4</cp:revision>
  <dcterms:created xsi:type="dcterms:W3CDTF">2018-11-06T22:06:00Z</dcterms:created>
  <dcterms:modified xsi:type="dcterms:W3CDTF">2018-11-06T22:15:00Z</dcterms:modified>
</cp:coreProperties>
</file>